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Lindsey Bullard</w:t>
      </w:r>
    </w:p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 News Scenario:</w:t>
      </w:r>
      <w:bookmarkStart w:id="0" w:name="_GoBack"/>
      <w:bookmarkEnd w:id="0"/>
    </w:p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local baker was found dead in her home this morning, </w:t>
      </w:r>
      <w:proofErr w:type="gramStart"/>
      <w:r>
        <w:rPr>
          <w:rFonts w:ascii="Times New Roman" w:hAnsi="Times New Roman" w:cs="Times New Roman"/>
          <w:sz w:val="24"/>
        </w:rPr>
        <w:t>according to</w:t>
      </w:r>
      <w:proofErr w:type="gramEnd"/>
      <w:r>
        <w:rPr>
          <w:rFonts w:ascii="Times New Roman" w:hAnsi="Times New Roman" w:cs="Times New Roman"/>
          <w:sz w:val="24"/>
        </w:rPr>
        <w:t xml:space="preserve"> police.</w:t>
      </w:r>
    </w:p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Francie Franklin, proprietor of Francie’s Fancies, was killed late last night by an intruder in her home at 504 Ash St., authorities said. </w:t>
      </w:r>
    </w:p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she didn’t deliver a wedding cake as expected this morning, the bride’s mother went to Franklin’s home where she found the front door open and a smashed display case, police said.</w:t>
      </w:r>
    </w:p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“When we got there we found Miss Francie in the kitchen,” Police Chief Wilburn Cole said, “She was shot dead.”</w:t>
      </w:r>
    </w:p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Police discovered that Franklin was shot once in the chest and the pistol she kept in the drawer underneath her cash register was missing. </w:t>
      </w:r>
    </w:p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Kenton County Homicide Investigator Kelton Kelly said that she was shot with a .22 caliber bullet, but there were no fingerprints found. There was also a red wool ski cap found beneath Franklin’s body, but the owner is still unidentified, </w:t>
      </w:r>
      <w:proofErr w:type="gramStart"/>
      <w:r>
        <w:rPr>
          <w:rFonts w:ascii="Times New Roman" w:hAnsi="Times New Roman" w:cs="Times New Roman"/>
          <w:sz w:val="24"/>
        </w:rPr>
        <w:t>according to</w:t>
      </w:r>
      <w:proofErr w:type="gramEnd"/>
      <w:r>
        <w:rPr>
          <w:rFonts w:ascii="Times New Roman" w:hAnsi="Times New Roman" w:cs="Times New Roman"/>
          <w:sz w:val="24"/>
        </w:rPr>
        <w:t xml:space="preserve"> police.</w:t>
      </w:r>
    </w:p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Franklin was 68 years old and had started her business 20 years ago. She had recently expanded by building a small service area at the front of her house.</w:t>
      </w:r>
    </w:p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“She was just an old maid who loved everyone and everyone loved her,” Kenton County Coroner Ransom </w:t>
      </w:r>
      <w:proofErr w:type="spellStart"/>
      <w:r>
        <w:rPr>
          <w:rFonts w:ascii="Times New Roman" w:hAnsi="Times New Roman" w:cs="Times New Roman"/>
          <w:sz w:val="24"/>
        </w:rPr>
        <w:t>Cranwell</w:t>
      </w:r>
      <w:proofErr w:type="spellEnd"/>
      <w:r>
        <w:rPr>
          <w:rFonts w:ascii="Times New Roman" w:hAnsi="Times New Roman" w:cs="Times New Roman"/>
          <w:sz w:val="24"/>
        </w:rPr>
        <w:t xml:space="preserve"> said.</w:t>
      </w:r>
    </w:p>
    <w:p w:rsidR="00BF280A" w:rsidRDefault="00BF280A" w:rsidP="00BF28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Arrangements for Franklin are pending.</w:t>
      </w:r>
    </w:p>
    <w:p w:rsidR="008447F8" w:rsidRDefault="008447F8"/>
    <w:sectPr w:rsidR="0084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A"/>
    <w:rsid w:val="008447F8"/>
    <w:rsid w:val="00B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0CAC"/>
  <w15:chartTrackingRefBased/>
  <w15:docId w15:val="{D93EBAF1-AF77-4920-95E5-72B8A4F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Bullard</dc:creator>
  <cp:keywords/>
  <dc:description/>
  <cp:lastModifiedBy>Lindsey Bullard</cp:lastModifiedBy>
  <cp:revision>1</cp:revision>
  <dcterms:created xsi:type="dcterms:W3CDTF">2016-11-11T17:43:00Z</dcterms:created>
  <dcterms:modified xsi:type="dcterms:W3CDTF">2016-11-11T17:47:00Z</dcterms:modified>
</cp:coreProperties>
</file>